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31" w:rsidRPr="00042E31" w:rsidRDefault="00042E31" w:rsidP="00042E31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042E31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Указ №163</w:t>
      </w:r>
    </w:p>
    <w:p w:rsidR="00042E31" w:rsidRPr="00042E31" w:rsidRDefault="00042E31" w:rsidP="00042E31">
      <w:pPr>
        <w:spacing w:after="376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042E31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 xml:space="preserve">У К А </w:t>
      </w:r>
      <w:proofErr w:type="gramStart"/>
      <w:r w:rsidRPr="00042E31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З</w:t>
      </w:r>
      <w:proofErr w:type="gramEnd"/>
    </w:p>
    <w:p w:rsidR="00042E31" w:rsidRPr="00042E31" w:rsidRDefault="00042E31" w:rsidP="00042E31">
      <w:pPr>
        <w:spacing w:after="376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042E31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ПРЕЗИДЕНТА ЧЕЧЕНСКОЙ РЕСПУБЛИКИ</w:t>
      </w:r>
    </w:p>
    <w:p w:rsidR="00042E31" w:rsidRPr="00042E31" w:rsidRDefault="00042E31" w:rsidP="00042E31">
      <w:pPr>
        <w:spacing w:after="376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042E31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от 28.04.2008 г.                                г. Грозный                             №163</w:t>
      </w:r>
    </w:p>
    <w:p w:rsidR="00042E31" w:rsidRPr="00042E31" w:rsidRDefault="00042E31" w:rsidP="00042E31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042E31">
        <w:rPr>
          <w:rFonts w:ascii="Georgia" w:eastAsia="Times New Roman" w:hAnsi="Georgia" w:cs="Times New Roman"/>
          <w:b/>
          <w:bCs/>
          <w:color w:val="333333"/>
          <w:sz w:val="25"/>
          <w:lang w:eastAsia="ru-RU"/>
        </w:rPr>
        <w:t>О взаимодействии органов государственной власти Чеченской Республики, администрации районов, городов чеченской республики и работодателей с профессиональными союзами и их объединениями</w:t>
      </w:r>
    </w:p>
    <w:p w:rsidR="00042E31" w:rsidRPr="00042E31" w:rsidRDefault="00042E31" w:rsidP="00042E31">
      <w:pPr>
        <w:spacing w:after="376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042E31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В целях реализации на территории Чеченской Республики прав и гарантий деятельности профсоюзов, предусмотренных Федеральным законом от 12 января 1996 г. № 10-ФЗ «О профессиональных союзах, их правах и гарантиях деятельности», укрепления взаимодействия органов государственной власти, органов местного самоуправления, работодателей, их объединений (союзов, ассоциаций) с профсоюзами и их объединениями,</w:t>
      </w:r>
    </w:p>
    <w:p w:rsidR="00042E31" w:rsidRPr="00042E31" w:rsidRDefault="00042E31" w:rsidP="00042E31">
      <w:pPr>
        <w:spacing w:after="376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042E31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ПОСТАНОВЛЯЮ:</w:t>
      </w:r>
    </w:p>
    <w:p w:rsidR="00042E31" w:rsidRPr="00042E31" w:rsidRDefault="00042E31" w:rsidP="00042E3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042E31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Рекомендовать органам государственной власти Чеченской Республики, администрациям районов, городов Чеченской Республики, их должностным лицам и работодателям (их объединениям):</w:t>
      </w:r>
    </w:p>
    <w:p w:rsidR="00042E31" w:rsidRPr="00042E31" w:rsidRDefault="00042E31" w:rsidP="00042E31">
      <w:pPr>
        <w:spacing w:after="376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042E31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строить взаимоотношения с профсоюзами на основе социального партнерства, соглашений, коллективных договоров, сотрудничества;</w:t>
      </w:r>
    </w:p>
    <w:p w:rsidR="00042E31" w:rsidRPr="00042E31" w:rsidRDefault="00042E31" w:rsidP="00042E31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042E31">
        <w:rPr>
          <w:rFonts w:ascii="Georgia" w:eastAsia="Times New Roman" w:hAnsi="Georgia" w:cs="Times New Roman"/>
          <w:b/>
          <w:bCs/>
          <w:color w:val="333333"/>
          <w:sz w:val="25"/>
          <w:lang w:eastAsia="ru-RU"/>
        </w:rPr>
        <w:t>не допускать вмешательства в деятельность профсоюзов, которое может повлечь за собой ограничение прав профсоюзов или воспрепятствовать законному осуществлению их уставной деятельности;</w:t>
      </w:r>
    </w:p>
    <w:p w:rsidR="00042E31" w:rsidRPr="00042E31" w:rsidRDefault="00042E31" w:rsidP="00042E31">
      <w:pPr>
        <w:spacing w:after="376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042E31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способствовать заключению коллективных договоров и соглашений, дальнейшему развитию взаимоотношений по защите интересов работающих;</w:t>
      </w:r>
    </w:p>
    <w:p w:rsidR="00042E31" w:rsidRPr="00042E31" w:rsidRDefault="00042E31" w:rsidP="00042E31">
      <w:pPr>
        <w:spacing w:after="376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042E31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способствовать созданию отраслевых, территориальных и республиканских объединений работодателей для обеспечения участия работодателей в формировании и проведении согласованной политики в сфере социально-трудовых отношений;</w:t>
      </w:r>
    </w:p>
    <w:p w:rsidR="00042E31" w:rsidRPr="00042E31" w:rsidRDefault="00042E31" w:rsidP="00042E31">
      <w:pPr>
        <w:spacing w:after="376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042E31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в полной мере использовать возможности республиканской трехсторонней комиссии по регулированию социально-трудовых отношений в социально-экономической защите работников;</w:t>
      </w:r>
    </w:p>
    <w:p w:rsidR="00042E31" w:rsidRPr="00042E31" w:rsidRDefault="00042E31" w:rsidP="00042E31">
      <w:pPr>
        <w:spacing w:after="376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042E31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привлекать профсоюзы к участию в разработке и реализации программ социально-экономического развития, целевых программ развития отраслей и организаций;</w:t>
      </w:r>
    </w:p>
    <w:p w:rsidR="00042E31" w:rsidRPr="00042E31" w:rsidRDefault="00042E31" w:rsidP="00042E31">
      <w:pPr>
        <w:spacing w:after="376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042E31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lastRenderedPageBreak/>
        <w:t xml:space="preserve">обеспечивать участие трудовых коллективов в реализации предусмотренных </w:t>
      </w:r>
      <w:proofErr w:type="gramStart"/>
      <w:r w:rsidRPr="00042E31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республиканским</w:t>
      </w:r>
      <w:proofErr w:type="gramEnd"/>
      <w:r w:rsidRPr="00042E31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, отраслевыми, территориальными соглашениями и коллективными договорами мер по развитию экономики и стимулированию производства;</w:t>
      </w:r>
    </w:p>
    <w:p w:rsidR="00042E31" w:rsidRPr="00042E31" w:rsidRDefault="00042E31" w:rsidP="00042E31">
      <w:pPr>
        <w:spacing w:after="376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042E31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не препятствовать созданию первичных профсоюзных организаций на предприятиях, содействовать профессиональным союзам в их деятельности;</w:t>
      </w:r>
    </w:p>
    <w:p w:rsidR="00042E31" w:rsidRPr="00042E31" w:rsidRDefault="00042E31" w:rsidP="00042E31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042E31">
        <w:rPr>
          <w:rFonts w:ascii="Georgia" w:eastAsia="Times New Roman" w:hAnsi="Georgia" w:cs="Times New Roman"/>
          <w:b/>
          <w:bCs/>
          <w:color w:val="333333"/>
          <w:sz w:val="25"/>
          <w:lang w:eastAsia="ru-RU"/>
        </w:rPr>
        <w:t>обеспечивать ежемесячное и бесплатное перечисление на счета профсоюзов членских профсоюзных взносов из заработной платы работников на основании письменных заявлений работников, являющихся членами профсоюзов;</w:t>
      </w:r>
    </w:p>
    <w:p w:rsidR="00042E31" w:rsidRPr="00042E31" w:rsidRDefault="00042E31" w:rsidP="00042E31">
      <w:pPr>
        <w:spacing w:after="376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042E31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предварительно обсуждать с объединениями профсоюзов проекты нормативных правовых актов по вопросам социально-трудовых отношений, республиканских программ в сфере труда, занятости населения, миграции рабочей силы и социального обеспечения.</w:t>
      </w:r>
    </w:p>
    <w:p w:rsidR="00042E31" w:rsidRPr="00042E31" w:rsidRDefault="00042E31" w:rsidP="00042E3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042E31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t>Настоящий Указ вступает в силу со дня его официального опубликования.</w:t>
      </w:r>
    </w:p>
    <w:p w:rsidR="00042E31" w:rsidRPr="00042E31" w:rsidRDefault="00042E31" w:rsidP="00042E31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</w:pPr>
      <w:r w:rsidRPr="00042E31">
        <w:rPr>
          <w:rFonts w:ascii="Georgia" w:eastAsia="Times New Roman" w:hAnsi="Georgia" w:cs="Times New Roman"/>
          <w:b/>
          <w:bCs/>
          <w:color w:val="333333"/>
          <w:sz w:val="25"/>
          <w:lang w:eastAsia="ru-RU"/>
        </w:rPr>
        <w:t>            Президент</w:t>
      </w:r>
      <w:r w:rsidRPr="00042E31">
        <w:rPr>
          <w:rFonts w:ascii="Georgia" w:eastAsia="Times New Roman" w:hAnsi="Georgia" w:cs="Times New Roman"/>
          <w:color w:val="333333"/>
          <w:sz w:val="25"/>
          <w:szCs w:val="25"/>
          <w:lang w:eastAsia="ru-RU"/>
        </w:rPr>
        <w:br/>
      </w:r>
      <w:r w:rsidRPr="00042E31">
        <w:rPr>
          <w:rFonts w:ascii="Georgia" w:eastAsia="Times New Roman" w:hAnsi="Georgia" w:cs="Times New Roman"/>
          <w:b/>
          <w:bCs/>
          <w:color w:val="333333"/>
          <w:sz w:val="25"/>
          <w:lang w:eastAsia="ru-RU"/>
        </w:rPr>
        <w:t>Чеченской Республики                                                             Р.А.Кадыров</w:t>
      </w:r>
    </w:p>
    <w:p w:rsidR="00460AA0" w:rsidRDefault="00460AA0"/>
    <w:sectPr w:rsidR="00460AA0" w:rsidSect="0046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1E1"/>
    <w:multiLevelType w:val="multilevel"/>
    <w:tmpl w:val="8B84C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9B377B"/>
    <w:multiLevelType w:val="multilevel"/>
    <w:tmpl w:val="92AEC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42E31"/>
    <w:rsid w:val="00042E31"/>
    <w:rsid w:val="00460AA0"/>
    <w:rsid w:val="00D5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A0"/>
  </w:style>
  <w:style w:type="paragraph" w:styleId="1">
    <w:name w:val="heading 1"/>
    <w:basedOn w:val="a"/>
    <w:link w:val="10"/>
    <w:uiPriority w:val="9"/>
    <w:qFormat/>
    <w:rsid w:val="00042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Company>Home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2017-10-02T13:33:00Z</dcterms:created>
  <dcterms:modified xsi:type="dcterms:W3CDTF">2017-10-02T13:34:00Z</dcterms:modified>
</cp:coreProperties>
</file>